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170"/>
        <w:gridCol w:w="2568"/>
        <w:gridCol w:w="1870"/>
        <w:gridCol w:w="2997"/>
        <w:gridCol w:w="1925"/>
        <w:gridCol w:w="2790"/>
      </w:tblGrid>
      <w:tr w:rsidR="00ED3276" w:rsidRPr="00BB53D2" w:rsidTr="00771785">
        <w:tc>
          <w:tcPr>
            <w:tcW w:w="1368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170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568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Objective</w:t>
            </w:r>
            <w:r>
              <w:rPr>
                <w:b/>
                <w:sz w:val="24"/>
                <w:szCs w:val="24"/>
              </w:rPr>
              <w:t xml:space="preserve">: Today, I will </w:t>
            </w:r>
          </w:p>
        </w:tc>
        <w:tc>
          <w:tcPr>
            <w:tcW w:w="1870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997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25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790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Homework</w:t>
            </w:r>
          </w:p>
        </w:tc>
      </w:tr>
      <w:tr w:rsidR="00ED3276" w:rsidRPr="00BB53D2" w:rsidTr="00771785">
        <w:trPr>
          <w:trHeight w:val="70"/>
        </w:trPr>
        <w:tc>
          <w:tcPr>
            <w:tcW w:w="1368" w:type="dxa"/>
          </w:tcPr>
          <w:p w:rsidR="00ED3276" w:rsidRPr="00ED3276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3276">
              <w:rPr>
                <w:b/>
                <w:sz w:val="24"/>
                <w:szCs w:val="24"/>
              </w:rPr>
              <w:t>4-29</w:t>
            </w:r>
          </w:p>
          <w:p w:rsidR="00ED3276" w:rsidRPr="00ED3276" w:rsidRDefault="00ED3276" w:rsidP="00771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327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170" w:type="dxa"/>
            <w:vMerge w:val="restart"/>
          </w:tcPr>
          <w:p w:rsidR="00ED3276" w:rsidRPr="00BB53D2" w:rsidRDefault="00ED3276" w:rsidP="00771785">
            <w:r>
              <w:rPr>
                <w:rFonts w:cs="Calibri"/>
                <w:color w:val="000000"/>
              </w:rPr>
              <w:t>RL.8.1,3,4,10; RI.8.1,2; SL.8.1-3; L.8.3-5; W.8.9</w:t>
            </w:r>
          </w:p>
          <w:p w:rsidR="00ED3276" w:rsidRPr="00BB53D2" w:rsidRDefault="00ED3276" w:rsidP="00771785">
            <w:pPr>
              <w:spacing w:after="0" w:line="240" w:lineRule="auto"/>
            </w:pPr>
          </w:p>
          <w:p w:rsidR="00ED3276" w:rsidRPr="00BB53D2" w:rsidRDefault="00ED3276" w:rsidP="00771785">
            <w:pPr>
              <w:spacing w:after="0" w:line="240" w:lineRule="auto"/>
            </w:pPr>
          </w:p>
          <w:p w:rsidR="00ED3276" w:rsidRPr="00BB53D2" w:rsidRDefault="00ED3276" w:rsidP="00771785">
            <w:pPr>
              <w:spacing w:after="0" w:line="240" w:lineRule="auto"/>
            </w:pPr>
          </w:p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568" w:type="dxa"/>
            <w:vMerge w:val="restart"/>
          </w:tcPr>
          <w:p w:rsidR="00ED3276" w:rsidRDefault="00ED3276" w:rsidP="00771785">
            <w:pPr>
              <w:spacing w:after="0" w:line="240" w:lineRule="auto"/>
            </w:pPr>
            <w:r>
              <w:t>Comprehend F451 by explaining, paraphrasing &amp; summarizing what is read</w:t>
            </w:r>
          </w:p>
          <w:p w:rsidR="00ED3276" w:rsidRDefault="00ED3276" w:rsidP="00771785">
            <w:pPr>
              <w:spacing w:after="0" w:line="240" w:lineRule="auto"/>
            </w:pPr>
            <w:r>
              <w:t>Analyze F451 themes &amp; characters by identifying, examining, &amp; questioning the qualities within text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>Apply F451 vocabulary by employing context clues &amp; interpreting the meaning of unfamiliar words</w:t>
            </w:r>
          </w:p>
        </w:tc>
        <w:tc>
          <w:tcPr>
            <w:tcW w:w="1870" w:type="dxa"/>
            <w:vMerge w:val="restart"/>
          </w:tcPr>
          <w:p w:rsidR="00ED3276" w:rsidRDefault="00ED3276" w:rsidP="00771785">
            <w:pPr>
              <w:spacing w:after="0" w:line="240" w:lineRule="auto"/>
            </w:pPr>
            <w:r>
              <w:t>Overheads</w:t>
            </w:r>
          </w:p>
          <w:p w:rsidR="00ED3276" w:rsidRDefault="00ED3276" w:rsidP="00771785">
            <w:pPr>
              <w:spacing w:after="0" w:line="240" w:lineRule="auto"/>
            </w:pPr>
            <w:r>
              <w:t>Textbooks</w:t>
            </w:r>
          </w:p>
          <w:p w:rsidR="00ED3276" w:rsidRDefault="00ED3276" w:rsidP="00771785">
            <w:pPr>
              <w:spacing w:after="0" w:line="240" w:lineRule="auto"/>
            </w:pPr>
            <w:r>
              <w:t>Handouts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>Comp. Book</w:t>
            </w:r>
          </w:p>
        </w:tc>
        <w:tc>
          <w:tcPr>
            <w:tcW w:w="2997" w:type="dxa"/>
          </w:tcPr>
          <w:p w:rsidR="00ED3276" w:rsidRDefault="00ED3276" w:rsidP="00771785">
            <w:pPr>
              <w:spacing w:after="0" w:line="240" w:lineRule="auto"/>
            </w:pPr>
            <w:r>
              <w:t>WU- Voc Part 3</w:t>
            </w:r>
          </w:p>
          <w:p w:rsidR="00ED3276" w:rsidRDefault="00ED3276" w:rsidP="00771785">
            <w:pPr>
              <w:spacing w:after="0" w:line="240" w:lineRule="auto"/>
            </w:pPr>
            <w:r>
              <w:t>Respond to discussion questions in comp book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>Review questions/themes</w:t>
            </w:r>
            <w:r>
              <w:br/>
              <w:t>Reading</w:t>
            </w:r>
          </w:p>
        </w:tc>
        <w:tc>
          <w:tcPr>
            <w:tcW w:w="1925" w:type="dxa"/>
            <w:vMerge w:val="restart"/>
          </w:tcPr>
          <w:p w:rsidR="00ED3276" w:rsidRPr="00BB53D2" w:rsidRDefault="00ED3276" w:rsidP="00771785">
            <w:pPr>
              <w:spacing w:after="0" w:line="240" w:lineRule="auto"/>
            </w:pPr>
            <w:r>
              <w:t>Oral &amp; Written Responses</w:t>
            </w:r>
          </w:p>
        </w:tc>
        <w:tc>
          <w:tcPr>
            <w:tcW w:w="2790" w:type="dxa"/>
          </w:tcPr>
          <w:p w:rsidR="00ED3276" w:rsidRPr="00BB53D2" w:rsidRDefault="00ED3276" w:rsidP="00ED3276">
            <w:pPr>
              <w:spacing w:after="0" w:line="240" w:lineRule="auto"/>
            </w:pPr>
            <w:r>
              <w:t>Finish Reading thru p.93</w:t>
            </w:r>
          </w:p>
        </w:tc>
      </w:tr>
      <w:tr w:rsidR="00ED3276" w:rsidRPr="00BB53D2" w:rsidTr="00771785">
        <w:tc>
          <w:tcPr>
            <w:tcW w:w="1368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4-30</w:t>
            </w:r>
          </w:p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1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568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18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997" w:type="dxa"/>
          </w:tcPr>
          <w:p w:rsidR="00ED3276" w:rsidRDefault="00ED3276" w:rsidP="00771785">
            <w:pPr>
              <w:spacing w:after="0" w:line="240" w:lineRule="auto"/>
            </w:pPr>
            <w:r>
              <w:t xml:space="preserve">WU – Finish section; </w:t>
            </w:r>
          </w:p>
          <w:p w:rsidR="00ED3276" w:rsidRDefault="00ED3276" w:rsidP="00771785">
            <w:pPr>
              <w:spacing w:after="0" w:line="240" w:lineRule="auto"/>
            </w:pPr>
            <w:r>
              <w:t>Paraphrase  section; finish questions</w:t>
            </w:r>
          </w:p>
          <w:p w:rsidR="00ED3276" w:rsidRDefault="00ED3276" w:rsidP="00771785">
            <w:pPr>
              <w:spacing w:after="0" w:line="240" w:lineRule="auto"/>
            </w:pPr>
            <w:r>
              <w:t xml:space="preserve">Questions </w:t>
            </w:r>
            <w:proofErr w:type="gramStart"/>
            <w:r>
              <w:t>about ?</w:t>
            </w:r>
            <w:proofErr w:type="gramEnd"/>
            <w:r>
              <w:t xml:space="preserve"> 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>Chart Questions – Plot diagram</w:t>
            </w:r>
          </w:p>
        </w:tc>
        <w:tc>
          <w:tcPr>
            <w:tcW w:w="1925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790" w:type="dxa"/>
          </w:tcPr>
          <w:p w:rsidR="00ED3276" w:rsidRPr="00BB53D2" w:rsidRDefault="00ED3276" w:rsidP="00771785">
            <w:pPr>
              <w:spacing w:after="0" w:line="240" w:lineRule="auto"/>
            </w:pPr>
            <w:r>
              <w:t xml:space="preserve">Read thru p. </w:t>
            </w:r>
          </w:p>
        </w:tc>
      </w:tr>
      <w:tr w:rsidR="00ED3276" w:rsidRPr="00BB53D2" w:rsidTr="00771785">
        <w:tc>
          <w:tcPr>
            <w:tcW w:w="1368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1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568" w:type="dxa"/>
            <w:vMerge/>
          </w:tcPr>
          <w:p w:rsidR="00ED3276" w:rsidRPr="00BB53D2" w:rsidRDefault="00ED3276" w:rsidP="00771785"/>
        </w:tc>
        <w:tc>
          <w:tcPr>
            <w:tcW w:w="18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997" w:type="dxa"/>
          </w:tcPr>
          <w:p w:rsidR="00ED3276" w:rsidRDefault="00ED3276" w:rsidP="00771785">
            <w:pPr>
              <w:spacing w:after="0" w:line="240" w:lineRule="auto"/>
            </w:pPr>
            <w:r>
              <w:t>WU – Voc. Part 4</w:t>
            </w:r>
          </w:p>
          <w:p w:rsidR="00ED3276" w:rsidRDefault="00ED3276" w:rsidP="00771785">
            <w:pPr>
              <w:spacing w:after="0" w:line="240" w:lineRule="auto"/>
            </w:pPr>
            <w:r>
              <w:t>Vocabulary review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 xml:space="preserve">Reading </w:t>
            </w:r>
          </w:p>
        </w:tc>
        <w:tc>
          <w:tcPr>
            <w:tcW w:w="1925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790" w:type="dxa"/>
          </w:tcPr>
          <w:p w:rsidR="00ED3276" w:rsidRPr="00BB53D2" w:rsidRDefault="00ED3276" w:rsidP="00ED3276">
            <w:pPr>
              <w:spacing w:after="0" w:line="240" w:lineRule="auto"/>
            </w:pPr>
            <w:r>
              <w:t xml:space="preserve">Finish Section 4 </w:t>
            </w:r>
          </w:p>
        </w:tc>
      </w:tr>
      <w:tr w:rsidR="00ED3276" w:rsidRPr="00BB53D2" w:rsidTr="00771785">
        <w:tc>
          <w:tcPr>
            <w:tcW w:w="1368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</w:t>
            </w:r>
          </w:p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1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568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18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997" w:type="dxa"/>
          </w:tcPr>
          <w:p w:rsidR="00ED3276" w:rsidRDefault="00ED3276" w:rsidP="00771785">
            <w:pPr>
              <w:spacing w:after="0" w:line="240" w:lineRule="auto"/>
            </w:pPr>
            <w:r>
              <w:t>WU- Summarizing</w:t>
            </w:r>
          </w:p>
          <w:p w:rsidR="00ED3276" w:rsidRDefault="00ED3276" w:rsidP="00ED3276">
            <w:pPr>
              <w:spacing w:after="0" w:line="240" w:lineRule="auto"/>
            </w:pPr>
            <w:r>
              <w:t xml:space="preserve">Characters &amp; descriptions </w:t>
            </w:r>
          </w:p>
          <w:p w:rsidR="00ED3276" w:rsidRDefault="00ED3276" w:rsidP="00771785">
            <w:pPr>
              <w:spacing w:after="0" w:line="240" w:lineRule="auto"/>
            </w:pPr>
            <w:r>
              <w:t>Setting importance; plot diagram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>Review questions</w:t>
            </w:r>
          </w:p>
        </w:tc>
        <w:tc>
          <w:tcPr>
            <w:tcW w:w="1925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790" w:type="dxa"/>
          </w:tcPr>
          <w:p w:rsidR="00ED3276" w:rsidRPr="00BB53D2" w:rsidRDefault="00ED3276" w:rsidP="00ED3276">
            <w:pPr>
              <w:spacing w:after="0" w:line="240" w:lineRule="auto"/>
            </w:pPr>
            <w:r>
              <w:t xml:space="preserve">Test </w:t>
            </w:r>
          </w:p>
        </w:tc>
      </w:tr>
      <w:tr w:rsidR="00ED3276" w:rsidRPr="00BB53D2" w:rsidTr="00771785">
        <w:tc>
          <w:tcPr>
            <w:tcW w:w="1368" w:type="dxa"/>
          </w:tcPr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  <w:p w:rsidR="00ED3276" w:rsidRPr="00BB53D2" w:rsidRDefault="00ED3276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1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568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1870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997" w:type="dxa"/>
          </w:tcPr>
          <w:p w:rsidR="00ED3276" w:rsidRDefault="00ED3276" w:rsidP="00771785">
            <w:pPr>
              <w:spacing w:after="0" w:line="240" w:lineRule="auto"/>
            </w:pPr>
            <w:r>
              <w:t>Test</w:t>
            </w:r>
          </w:p>
          <w:p w:rsidR="00ED3276" w:rsidRPr="00BB53D2" w:rsidRDefault="00ED3276" w:rsidP="00771785">
            <w:pPr>
              <w:spacing w:after="0" w:line="240" w:lineRule="auto"/>
            </w:pPr>
            <w:r>
              <w:t>Final reading packet</w:t>
            </w:r>
          </w:p>
        </w:tc>
        <w:tc>
          <w:tcPr>
            <w:tcW w:w="1925" w:type="dxa"/>
            <w:vMerge/>
          </w:tcPr>
          <w:p w:rsidR="00ED3276" w:rsidRPr="00BB53D2" w:rsidRDefault="00ED3276" w:rsidP="00771785">
            <w:pPr>
              <w:spacing w:after="0" w:line="240" w:lineRule="auto"/>
            </w:pPr>
          </w:p>
        </w:tc>
        <w:tc>
          <w:tcPr>
            <w:tcW w:w="2790" w:type="dxa"/>
          </w:tcPr>
          <w:p w:rsidR="00ED3276" w:rsidRPr="00BB53D2" w:rsidRDefault="00ED3276" w:rsidP="00771785">
            <w:pPr>
              <w:spacing w:after="0" w:line="240" w:lineRule="auto"/>
            </w:pPr>
            <w:r>
              <w:t>None</w:t>
            </w:r>
          </w:p>
        </w:tc>
      </w:tr>
    </w:tbl>
    <w:p w:rsidR="00ED3276" w:rsidRDefault="00ED3276" w:rsidP="00ED3276">
      <w:bookmarkStart w:id="0" w:name="_GoBack"/>
      <w:bookmarkEnd w:id="0"/>
    </w:p>
    <w:p w:rsidR="00ED3276" w:rsidRDefault="00ED3276" w:rsidP="00ED3276"/>
    <w:p w:rsidR="00ED3276" w:rsidRDefault="00ED3276" w:rsidP="00ED3276"/>
    <w:p w:rsidR="00874C15" w:rsidRDefault="00874C15"/>
    <w:sectPr w:rsidR="00874C15" w:rsidSect="001033D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29" w:rsidRDefault="00BF7429" w:rsidP="00ED3276">
      <w:pPr>
        <w:spacing w:after="0" w:line="240" w:lineRule="auto"/>
      </w:pPr>
      <w:r>
        <w:separator/>
      </w:r>
    </w:p>
  </w:endnote>
  <w:endnote w:type="continuationSeparator" w:id="0">
    <w:p w:rsidR="00BF7429" w:rsidRDefault="00BF7429" w:rsidP="00E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29" w:rsidRDefault="00BF7429" w:rsidP="00ED3276">
      <w:pPr>
        <w:spacing w:after="0" w:line="240" w:lineRule="auto"/>
      </w:pPr>
      <w:r>
        <w:separator/>
      </w:r>
    </w:p>
  </w:footnote>
  <w:footnote w:type="continuationSeparator" w:id="0">
    <w:p w:rsidR="00BF7429" w:rsidRDefault="00BF7429" w:rsidP="00E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85" w:rsidRDefault="00BF7429" w:rsidP="00EB4085">
    <w:pPr>
      <w:pStyle w:val="Header"/>
    </w:pPr>
    <w:r>
      <w:t xml:space="preserve">Week # </w:t>
    </w:r>
    <w:r w:rsidR="00ED3276">
      <w:t>35</w:t>
    </w:r>
    <w:r>
      <w:t>: April 2</w:t>
    </w:r>
    <w:r w:rsidR="00ED3276">
      <w:t>9</w:t>
    </w:r>
    <w:r>
      <w:t>, 2013</w:t>
    </w:r>
    <w:r>
      <w:tab/>
      <w:t>Literature: Novel Study</w:t>
    </w:r>
    <w:r>
      <w:tab/>
    </w:r>
    <w:r>
      <w:tab/>
    </w:r>
    <w:r>
      <w:tab/>
    </w:r>
    <w:r>
      <w:tab/>
      <w:t xml:space="preserve">                  </w:t>
    </w:r>
    <w:proofErr w:type="spellStart"/>
    <w:r>
      <w:t>Spanier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76"/>
    <w:rsid w:val="00874C15"/>
    <w:rsid w:val="00BF7429"/>
    <w:rsid w:val="00ED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D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2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Spanier</dc:creator>
  <cp:lastModifiedBy>Robin Spanier</cp:lastModifiedBy>
  <cp:revision>1</cp:revision>
  <dcterms:created xsi:type="dcterms:W3CDTF">2013-04-26T15:27:00Z</dcterms:created>
  <dcterms:modified xsi:type="dcterms:W3CDTF">2013-04-26T15:34:00Z</dcterms:modified>
</cp:coreProperties>
</file>